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47A6" w:rsidRPr="004C22D7" w:rsidRDefault="004C22D7" w:rsidP="00E353C8">
      <w:pPr>
        <w:jc w:val="center"/>
        <w:rPr>
          <w:rFonts w:ascii="Calibri" w:hAnsi="Calibri" w:cs="Calibri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FF0000"/>
          <w:sz w:val="32"/>
          <w:szCs w:val="32"/>
          <w:shd w:val="clear" w:color="auto" w:fill="FFFFFF"/>
        </w:rPr>
        <w:t>Nové herní prvky na multifunk</w:t>
      </w:r>
      <w:r>
        <w:rPr>
          <w:rFonts w:ascii="Calibri" w:hAnsi="Calibri" w:cs="Calibri"/>
          <w:b/>
          <w:bCs/>
          <w:color w:val="FF0000"/>
          <w:sz w:val="32"/>
          <w:szCs w:val="32"/>
          <w:shd w:val="clear" w:color="auto" w:fill="FFFFFF"/>
        </w:rPr>
        <w:t>čním hřišti za školou ve Staňkovicích</w:t>
      </w:r>
    </w:p>
    <w:p w:rsidR="00E353C8" w:rsidRDefault="00E353C8" w:rsidP="00E353C8">
      <w:pPr>
        <w:jc w:val="center"/>
        <w:rPr>
          <w:rFonts w:ascii="Segoe UI Historic" w:hAnsi="Segoe UI Historic" w:cs="Segoe UI Historic"/>
          <w:b/>
          <w:bCs/>
          <w:color w:val="FF0000"/>
          <w:sz w:val="32"/>
          <w:szCs w:val="32"/>
          <w:shd w:val="clear" w:color="auto" w:fill="FFFFFF"/>
        </w:rPr>
      </w:pPr>
    </w:p>
    <w:p w:rsidR="00E353C8" w:rsidRDefault="00E353C8" w:rsidP="00E353C8">
      <w:pPr>
        <w:rPr>
          <w:noProof/>
        </w:rPr>
      </w:pPr>
      <w:r>
        <w:rPr>
          <w:noProof/>
        </w:rPr>
        <w:drawing>
          <wp:inline distT="0" distB="0" distL="0" distR="0">
            <wp:extent cx="3865672" cy="217614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58" cy="21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4C22D7">
        <w:rPr>
          <w:noProof/>
        </w:rPr>
        <w:t xml:space="preserve">     </w:t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4095530" cy="223583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69" cy="22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C8" w:rsidRDefault="00E353C8" w:rsidP="00E353C8">
      <w:pPr>
        <w:rPr>
          <w:noProof/>
        </w:rPr>
      </w:pPr>
    </w:p>
    <w:p w:rsidR="00E353C8" w:rsidRDefault="00E353C8" w:rsidP="00E353C8">
      <w:pPr>
        <w:rPr>
          <w:noProof/>
        </w:rPr>
      </w:pPr>
    </w:p>
    <w:p w:rsidR="00E353C8" w:rsidRDefault="00E353C8" w:rsidP="00E353C8">
      <w:pPr>
        <w:rPr>
          <w:noProof/>
        </w:rPr>
      </w:pPr>
    </w:p>
    <w:p w:rsidR="00E353C8" w:rsidRPr="00E353C8" w:rsidRDefault="00E353C8" w:rsidP="00E353C8">
      <w:pPr>
        <w:rPr>
          <w:rFonts w:ascii="Segoe UI Historic" w:hAnsi="Segoe UI Historic" w:cs="Segoe UI Historic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905250" cy="23291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36" cy="23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4171363" cy="234823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09" cy="23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3C8" w:rsidRPr="00E353C8" w:rsidSect="00E353C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3C8"/>
    <w:rsid w:val="004C22D7"/>
    <w:rsid w:val="009547A6"/>
    <w:rsid w:val="00E3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B7DD5"/>
  <w15:chartTrackingRefBased/>
  <w15:docId w15:val="{284D410C-65D1-4D0B-B2B7-CB4183CE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Staňkovice</dc:creator>
  <cp:keywords/>
  <dc:description/>
  <cp:lastModifiedBy>Obec Staňkovice</cp:lastModifiedBy>
  <cp:revision>1</cp:revision>
  <dcterms:created xsi:type="dcterms:W3CDTF">2023-02-27T09:08:00Z</dcterms:created>
  <dcterms:modified xsi:type="dcterms:W3CDTF">2023-02-27T09:23:00Z</dcterms:modified>
</cp:coreProperties>
</file>